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9" w:type="dxa"/>
        <w:tblInd w:w="-426" w:type="dxa"/>
        <w:tblLook w:val="04A0" w:firstRow="1" w:lastRow="0" w:firstColumn="1" w:lastColumn="0" w:noHBand="0" w:noVBand="1"/>
      </w:tblPr>
      <w:tblGrid>
        <w:gridCol w:w="636"/>
        <w:gridCol w:w="2057"/>
        <w:gridCol w:w="3636"/>
        <w:gridCol w:w="3590"/>
      </w:tblGrid>
      <w:tr w:rsidR="0056350F" w:rsidTr="00814557">
        <w:tc>
          <w:tcPr>
            <w:tcW w:w="9919" w:type="dxa"/>
            <w:gridSpan w:val="4"/>
          </w:tcPr>
          <w:p w:rsidR="0056350F" w:rsidRPr="0056350F" w:rsidRDefault="0056350F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технических средств реабилитации</w:t>
            </w:r>
          </w:p>
        </w:tc>
      </w:tr>
      <w:tr w:rsidR="00991AA8" w:rsidTr="00814557">
        <w:tc>
          <w:tcPr>
            <w:tcW w:w="636" w:type="dxa"/>
          </w:tcPr>
          <w:p w:rsidR="0056350F" w:rsidRPr="0056350F" w:rsidRDefault="0056350F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57" w:type="dxa"/>
          </w:tcPr>
          <w:p w:rsidR="0056350F" w:rsidRPr="0056350F" w:rsidRDefault="0056350F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89" w:type="dxa"/>
          </w:tcPr>
          <w:p w:rsidR="0056350F" w:rsidRPr="0056350F" w:rsidRDefault="0056350F" w:rsidP="0056350F">
            <w:pPr>
              <w:jc w:val="center"/>
              <w:rPr>
                <w:b/>
                <w:sz w:val="28"/>
                <w:szCs w:val="28"/>
              </w:rPr>
            </w:pPr>
            <w:r w:rsidRPr="0056350F">
              <w:rPr>
                <w:b/>
                <w:sz w:val="28"/>
                <w:szCs w:val="28"/>
              </w:rPr>
              <w:t>Изображение</w:t>
            </w:r>
          </w:p>
        </w:tc>
        <w:tc>
          <w:tcPr>
            <w:tcW w:w="4437" w:type="dxa"/>
          </w:tcPr>
          <w:p w:rsidR="0056350F" w:rsidRPr="0056350F" w:rsidRDefault="0056350F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</w:tc>
      </w:tr>
      <w:tr w:rsidR="00991AA8" w:rsidTr="00814557">
        <w:tc>
          <w:tcPr>
            <w:tcW w:w="636" w:type="dxa"/>
          </w:tcPr>
          <w:p w:rsidR="0056350F" w:rsidRPr="0056350F" w:rsidRDefault="0056350F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56350F" w:rsidRPr="0056350F" w:rsidRDefault="0056350F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Ходунки-</w:t>
            </w:r>
            <w:proofErr w:type="spellStart"/>
            <w:r>
              <w:rPr>
                <w:b/>
                <w:sz w:val="28"/>
                <w:szCs w:val="28"/>
              </w:rPr>
              <w:t>роллаторы</w:t>
            </w:r>
            <w:proofErr w:type="spellEnd"/>
          </w:p>
        </w:tc>
        <w:tc>
          <w:tcPr>
            <w:tcW w:w="2789" w:type="dxa"/>
          </w:tcPr>
          <w:p w:rsidR="0056350F" w:rsidRDefault="009C09F1">
            <w:r w:rsidRPr="009C09F1">
              <w:rPr>
                <w:noProof/>
                <w:lang w:eastAsia="ru-RU"/>
              </w:rPr>
              <w:drawing>
                <wp:inline distT="0" distB="0" distL="0" distR="0">
                  <wp:extent cx="1733550" cy="1962150"/>
                  <wp:effectExtent l="0" t="0" r="0" b="0"/>
                  <wp:docPr id="1" name="Рисунок 1" descr="C:\Users\User\Desktop\781203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781203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48" cy="19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:rsidR="0056350F" w:rsidRPr="00EC1B5B" w:rsidRDefault="00814557" w:rsidP="00814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5B">
              <w:rPr>
                <w:rFonts w:ascii="Times New Roman" w:hAnsi="Times New Roman" w:cs="Times New Roman"/>
                <w:sz w:val="28"/>
                <w:szCs w:val="28"/>
              </w:rPr>
              <w:t>Функциональные ходунки</w:t>
            </w:r>
            <w:r w:rsidRPr="00EC1B5B">
              <w:rPr>
                <w:rFonts w:ascii="Times New Roman" w:hAnsi="Times New Roman" w:cs="Times New Roman"/>
                <w:sz w:val="28"/>
                <w:szCs w:val="28"/>
              </w:rPr>
              <w:t>, в которых две точки опоры снабжаются резиновыми наконечниками, а другие две – колесами. Представляют собой комбинированный вариант.</w:t>
            </w:r>
            <w:r w:rsidRPr="00EC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B5B">
              <w:rPr>
                <w:rFonts w:ascii="Times New Roman" w:hAnsi="Times New Roman" w:cs="Times New Roman"/>
                <w:sz w:val="28"/>
                <w:szCs w:val="28"/>
              </w:rPr>
              <w:t xml:space="preserve">Передвигаясь на </w:t>
            </w:r>
            <w:proofErr w:type="spellStart"/>
            <w:r w:rsidRPr="00EC1B5B">
              <w:rPr>
                <w:rFonts w:ascii="Times New Roman" w:hAnsi="Times New Roman" w:cs="Times New Roman"/>
                <w:sz w:val="28"/>
                <w:szCs w:val="28"/>
              </w:rPr>
              <w:t>роляторах</w:t>
            </w:r>
            <w:proofErr w:type="spellEnd"/>
            <w:r w:rsidRPr="00EC1B5B">
              <w:rPr>
                <w:rFonts w:ascii="Times New Roman" w:hAnsi="Times New Roman" w:cs="Times New Roman"/>
                <w:sz w:val="28"/>
                <w:szCs w:val="28"/>
              </w:rPr>
              <w:t>, человек получает как минимум 3-4 точки опоры, а не 1-2.</w:t>
            </w:r>
            <w:r w:rsidRPr="00EC1B5B">
              <w:rPr>
                <w:rFonts w:ascii="Times New Roman" w:hAnsi="Times New Roman" w:cs="Times New Roman"/>
                <w:sz w:val="28"/>
                <w:szCs w:val="28"/>
              </w:rPr>
              <w:t xml:space="preserve"> Ходунки легко складываются, изготовлены из анодированного алюминия с лаковым защитным покрытием. Надежная фиксация в рабочем положении обеспечивается кнопочными замками – простыми, удобными, безопасными в обращении. На боковых опорах установлены мягкие поручни</w:t>
            </w:r>
            <w:r w:rsidR="00EC1B5B" w:rsidRPr="00EC1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1AA8" w:rsidTr="00814557">
        <w:tc>
          <w:tcPr>
            <w:tcW w:w="636" w:type="dxa"/>
          </w:tcPr>
          <w:p w:rsidR="0056350F" w:rsidRPr="0056350F" w:rsidRDefault="0056350F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56350F" w:rsidRPr="0056350F" w:rsidRDefault="0056350F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Ходунки- опоры</w:t>
            </w:r>
          </w:p>
        </w:tc>
        <w:tc>
          <w:tcPr>
            <w:tcW w:w="2789" w:type="dxa"/>
          </w:tcPr>
          <w:p w:rsidR="0056350F" w:rsidRDefault="00EC1B5B">
            <w:r w:rsidRPr="00EC1B5B">
              <w:rPr>
                <w:noProof/>
                <w:lang w:eastAsia="ru-RU"/>
              </w:rPr>
              <w:drawing>
                <wp:inline distT="0" distB="0" distL="0" distR="0">
                  <wp:extent cx="1943100" cy="2422787"/>
                  <wp:effectExtent l="0" t="0" r="0" b="0"/>
                  <wp:docPr id="2" name="Рисунок 2" descr="C:\Users\User\Desktop\wr-211_b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wr-211_b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958" cy="243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:rsidR="0056350F" w:rsidRPr="00EC1B5B" w:rsidRDefault="00EC1B5B" w:rsidP="00EC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5B">
              <w:rPr>
                <w:rFonts w:ascii="Times New Roman" w:hAnsi="Times New Roman" w:cs="Times New Roman"/>
                <w:sz w:val="28"/>
                <w:szCs w:val="28"/>
              </w:rPr>
              <w:t xml:space="preserve">Ходунки помогают пользователю сохранять равновесие, во время передвижения уменьшается нагрузка на нижние конечности, улучшается координация движений. Каркас оборудования </w:t>
            </w:r>
            <w:proofErr w:type="gramStart"/>
            <w:r w:rsidRPr="00EC1B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</w:t>
            </w:r>
            <w:r w:rsidRPr="00EC1B5B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proofErr w:type="gramEnd"/>
            <w:r w:rsidRPr="00EC1B5B">
              <w:rPr>
                <w:rFonts w:ascii="Times New Roman" w:hAnsi="Times New Roman" w:cs="Times New Roman"/>
                <w:sz w:val="28"/>
                <w:szCs w:val="28"/>
              </w:rPr>
              <w:t xml:space="preserve"> анодированного алюминия с лаковым защитным покрытием.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Высота ходунков регулируется в соответствии с ростом пациента для максимального удобства</w:t>
            </w:r>
            <w:r w:rsidR="00022EE8">
              <w:rPr>
                <w:rFonts w:ascii="Times New Roman" w:hAnsi="Times New Roman" w:cs="Times New Roman"/>
                <w:sz w:val="28"/>
                <w:szCs w:val="28"/>
              </w:rPr>
              <w:t xml:space="preserve">. Благодаря складному типу </w:t>
            </w:r>
            <w:r w:rsidR="00022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конструкции ходунки удобно транспортировать и хранить.</w:t>
            </w:r>
          </w:p>
        </w:tc>
      </w:tr>
      <w:tr w:rsidR="00991AA8" w:rsidTr="00814557">
        <w:tc>
          <w:tcPr>
            <w:tcW w:w="636" w:type="dxa"/>
          </w:tcPr>
          <w:p w:rsidR="009C09F1" w:rsidRDefault="009C09F1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57" w:type="dxa"/>
          </w:tcPr>
          <w:p w:rsidR="009C09F1" w:rsidRDefault="00022EE8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Трость</w:t>
            </w:r>
          </w:p>
        </w:tc>
        <w:tc>
          <w:tcPr>
            <w:tcW w:w="2789" w:type="dxa"/>
          </w:tcPr>
          <w:p w:rsidR="009C09F1" w:rsidRDefault="00022EE8">
            <w:r>
              <w:rPr>
                <w:noProof/>
                <w:lang w:eastAsia="ru-RU"/>
              </w:rPr>
              <w:drawing>
                <wp:inline distT="0" distB="0" distL="0" distR="0" wp14:anchorId="054FFDA6" wp14:editId="6126A57C">
                  <wp:extent cx="1609725" cy="2147019"/>
                  <wp:effectExtent l="0" t="0" r="0" b="5715"/>
                  <wp:docPr id="3" name="Рисунок 3" descr="https://images.wbstatic.net/big/new/22270000/2227082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wbstatic.net/big/new/22270000/2227082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92" cy="215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:rsidR="009C09F1" w:rsidRPr="00357CB9" w:rsidRDefault="00022EE8" w:rsidP="0035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B9">
              <w:rPr>
                <w:rFonts w:ascii="Times New Roman" w:hAnsi="Times New Roman" w:cs="Times New Roman"/>
                <w:sz w:val="28"/>
                <w:szCs w:val="28"/>
              </w:rPr>
              <w:t xml:space="preserve">Трость опорная металлическая используется при необходимости дополнительной опоры в случае </w:t>
            </w:r>
            <w:proofErr w:type="spellStart"/>
            <w:r w:rsidRPr="00357CB9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357CB9">
              <w:rPr>
                <w:rFonts w:ascii="Times New Roman" w:hAnsi="Times New Roman" w:cs="Times New Roman"/>
                <w:sz w:val="28"/>
                <w:szCs w:val="28"/>
              </w:rPr>
              <w:t xml:space="preserve"> конечностей или недугов, ограничивающих самостоятельное передвижение человека. Удобство эксплуатации обеспечивает анатомическая ручка из пластика. Трость может использоваться как дома, так и на улице. Степень Устойчивости увеличивает резиновый наконечник.</w:t>
            </w:r>
            <w:r w:rsidR="00357CB9" w:rsidRPr="00357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CB9" w:rsidRPr="00357CB9">
              <w:rPr>
                <w:rFonts w:ascii="Times New Roman" w:hAnsi="Times New Roman" w:cs="Times New Roman"/>
                <w:sz w:val="28"/>
                <w:szCs w:val="28"/>
              </w:rPr>
              <w:t>Штырь диаметром 6мм</w:t>
            </w:r>
            <w:proofErr w:type="gramStart"/>
            <w:r w:rsidR="00357CB9" w:rsidRPr="00357CB9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proofErr w:type="gramEnd"/>
            <w:r w:rsidR="00357CB9" w:rsidRPr="00357CB9">
              <w:rPr>
                <w:rFonts w:ascii="Times New Roman" w:hAnsi="Times New Roman" w:cs="Times New Roman"/>
                <w:sz w:val="28"/>
                <w:szCs w:val="28"/>
              </w:rPr>
              <w:t xml:space="preserve"> рабочем положении выходит из р</w:t>
            </w:r>
            <w:r w:rsidR="00357CB9" w:rsidRPr="00357CB9">
              <w:rPr>
                <w:rFonts w:ascii="Times New Roman" w:hAnsi="Times New Roman" w:cs="Times New Roman"/>
                <w:sz w:val="28"/>
                <w:szCs w:val="28"/>
              </w:rPr>
              <w:t>езинового наконечника</w:t>
            </w:r>
            <w:r w:rsidR="00357CB9" w:rsidRPr="00357CB9">
              <w:rPr>
                <w:rFonts w:ascii="Times New Roman" w:hAnsi="Times New Roman" w:cs="Times New Roman"/>
                <w:sz w:val="28"/>
                <w:szCs w:val="28"/>
              </w:rPr>
              <w:t>, что обеспечивает отличное зацепление как за плотный снег, так и за лед.</w:t>
            </w:r>
          </w:p>
        </w:tc>
      </w:tr>
      <w:tr w:rsidR="00991AA8" w:rsidTr="00814557">
        <w:tc>
          <w:tcPr>
            <w:tcW w:w="636" w:type="dxa"/>
          </w:tcPr>
          <w:p w:rsidR="00357CB9" w:rsidRDefault="00357CB9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357CB9" w:rsidRDefault="00357CB9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Костыли опорные с УПС</w:t>
            </w:r>
          </w:p>
        </w:tc>
        <w:tc>
          <w:tcPr>
            <w:tcW w:w="2789" w:type="dxa"/>
          </w:tcPr>
          <w:p w:rsidR="00357CB9" w:rsidRDefault="00357C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CE78F8" wp14:editId="6D130265">
                  <wp:extent cx="1838325" cy="1838325"/>
                  <wp:effectExtent l="0" t="0" r="9525" b="9525"/>
                  <wp:docPr id="4" name="Рисунок 4" descr="https://media2.24aul.ru/imgs/57e5e25d231ede2c9019b6cf/kostyli-podmyshechnye-1-8228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2.24aul.ru/imgs/57e5e25d231ede2c9019b6cf/kostyli-podmyshechnye-1-8228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506" cy="183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:rsidR="00357CB9" w:rsidRDefault="00357CB9" w:rsidP="0035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Костыли опорные обеспечивают удобство и безопасность при передвижении после перенесенных операций и травм, уменьшает нагрузку на ноги и переносит ее на руки и верхнюю часть туловища</w:t>
            </w:r>
            <w:r w:rsidR="0028010A">
              <w:rPr>
                <w:rFonts w:ascii="Times New Roman" w:hAnsi="Times New Roman" w:cs="Times New Roman"/>
                <w:sz w:val="28"/>
                <w:szCs w:val="28"/>
              </w:rPr>
              <w:t>. Устройство улучшает координацию движений и помогает пользователю самостоятельно передвигаться. Костыли сделаны из прочного</w:t>
            </w:r>
          </w:p>
          <w:p w:rsidR="0028010A" w:rsidRPr="00357CB9" w:rsidRDefault="0028010A" w:rsidP="0035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Алюминия, рукоятка и опоры для подмышек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вспененная резина. Дополнительно для безопасности пользователя каждый костыль оснащен устройством против скольжения. Высота костылей регулируется.</w:t>
            </w:r>
          </w:p>
        </w:tc>
      </w:tr>
      <w:tr w:rsidR="0028010A" w:rsidTr="00814557">
        <w:tc>
          <w:tcPr>
            <w:tcW w:w="636" w:type="dxa"/>
          </w:tcPr>
          <w:p w:rsidR="0028010A" w:rsidRDefault="0028010A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057" w:type="dxa"/>
          </w:tcPr>
          <w:p w:rsidR="0028010A" w:rsidRDefault="0028010A" w:rsidP="00563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Кресло-коляска</w:t>
            </w:r>
          </w:p>
        </w:tc>
        <w:tc>
          <w:tcPr>
            <w:tcW w:w="2789" w:type="dxa"/>
          </w:tcPr>
          <w:p w:rsidR="0028010A" w:rsidRDefault="00991AA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5EB607" wp14:editId="20ECE073">
                  <wp:extent cx="2170911" cy="2162175"/>
                  <wp:effectExtent l="0" t="0" r="1270" b="0"/>
                  <wp:docPr id="5" name="Рисунок 5" descr="https://medtehnikapro.ru/wp-content/uploads/2019/09/aeb43be1990e826f3ab5c688d5d511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edtehnikapro.ru/wp-content/uploads/2019/09/aeb43be1990e826f3ab5c688d5d511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512" cy="217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:rsidR="0028010A" w:rsidRDefault="0028010A" w:rsidP="0035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кресло-коляска предназначена для транспортировки и самостоятельного передвижения пользователя</w:t>
            </w:r>
            <w:r w:rsidR="00991AA8">
              <w:rPr>
                <w:rFonts w:ascii="Times New Roman" w:hAnsi="Times New Roman" w:cs="Times New Roman"/>
                <w:sz w:val="28"/>
                <w:szCs w:val="28"/>
              </w:rPr>
              <w:t>. Складную конструкцию легко трансформировать и переносить. Рама складывается стандартным образом по вертикальной оси. Убирать и раскладывать коляску получиться очень быстро. Для дополнительного удобства пользователя имеются съемные, откидные подножки, а также большой карман для вещей на тыльной стороне спинки.</w:t>
            </w:r>
          </w:p>
        </w:tc>
      </w:tr>
    </w:tbl>
    <w:p w:rsidR="0028010A" w:rsidRDefault="0028010A">
      <w:bookmarkStart w:id="0" w:name="_GoBack"/>
      <w:bookmarkEnd w:id="0"/>
    </w:p>
    <w:sectPr w:rsidR="0028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0F"/>
    <w:rsid w:val="00022EE8"/>
    <w:rsid w:val="0028010A"/>
    <w:rsid w:val="00357CB9"/>
    <w:rsid w:val="004E195C"/>
    <w:rsid w:val="0056350F"/>
    <w:rsid w:val="00814557"/>
    <w:rsid w:val="00991AA8"/>
    <w:rsid w:val="009C09F1"/>
    <w:rsid w:val="00BB0169"/>
    <w:rsid w:val="00E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FB73E-C537-4FD6-9663-E492AB7F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2021-05-19T05:19:00Z</dcterms:created>
  <dcterms:modified xsi:type="dcterms:W3CDTF">2021-05-19T06:44:00Z</dcterms:modified>
</cp:coreProperties>
</file>